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7CBA" w14:textId="5F7A9B7A" w:rsidR="008A1E7F" w:rsidRPr="003638F5" w:rsidRDefault="006C62F3" w:rsidP="00E54AF5">
      <w:pPr>
        <w:pStyle w:val="Nzev"/>
        <w:spacing w:after="120" w:line="276" w:lineRule="auto"/>
        <w:contextualSpacing w:val="0"/>
        <w:jc w:val="center"/>
        <w:rPr>
          <w:rFonts w:ascii="Arial" w:hAnsi="Arial" w:cs="Arial"/>
          <w:b/>
          <w:bCs/>
          <w:sz w:val="20"/>
          <w:szCs w:val="20"/>
          <w:u w:val="single"/>
        </w:rPr>
      </w:pPr>
      <w:r w:rsidRPr="003638F5">
        <w:rPr>
          <w:rFonts w:ascii="Arial" w:hAnsi="Arial" w:cs="Arial"/>
          <w:b/>
          <w:bCs/>
          <w:sz w:val="20"/>
          <w:szCs w:val="20"/>
          <w:u w:val="single"/>
        </w:rPr>
        <w:t xml:space="preserve">Příloha </w:t>
      </w:r>
      <w:r w:rsidR="002B27EB" w:rsidRPr="003638F5">
        <w:rPr>
          <w:rFonts w:ascii="Arial" w:hAnsi="Arial" w:cs="Arial"/>
          <w:b/>
          <w:bCs/>
          <w:sz w:val="20"/>
          <w:szCs w:val="20"/>
          <w:u w:val="single"/>
        </w:rPr>
        <w:t>4</w:t>
      </w:r>
      <w:r w:rsidRPr="003638F5">
        <w:rPr>
          <w:rFonts w:ascii="Arial" w:hAnsi="Arial" w:cs="Arial"/>
          <w:b/>
          <w:bCs/>
          <w:sz w:val="20"/>
          <w:szCs w:val="20"/>
          <w:u w:val="single"/>
        </w:rPr>
        <w:t xml:space="preserve"> </w:t>
      </w:r>
    </w:p>
    <w:p w14:paraId="77130A61" w14:textId="3DF23954" w:rsidR="0020167A" w:rsidRDefault="0020167A" w:rsidP="00E54AF5">
      <w:pPr>
        <w:spacing w:after="120" w:line="276" w:lineRule="auto"/>
        <w:jc w:val="center"/>
        <w:rPr>
          <w:rFonts w:ascii="Arial" w:hAnsi="Arial" w:cs="Arial"/>
          <w:b/>
          <w:bCs/>
          <w:sz w:val="20"/>
          <w:szCs w:val="20"/>
        </w:rPr>
      </w:pPr>
      <w:bookmarkStart w:id="0" w:name="_Hlk536530882"/>
      <w:r w:rsidRPr="0079585F">
        <w:rPr>
          <w:rFonts w:ascii="Arial" w:hAnsi="Arial" w:cs="Arial"/>
          <w:b/>
          <w:bCs/>
          <w:sz w:val="20"/>
          <w:szCs w:val="20"/>
        </w:rPr>
        <w:t>Prohlášení účastníka o akceptaci vybraných ustanovení Všeobecných nákupních podmínek</w:t>
      </w:r>
    </w:p>
    <w:p w14:paraId="354507E0" w14:textId="77777777" w:rsidR="00E54AF5" w:rsidRDefault="00E54AF5" w:rsidP="00E54AF5">
      <w:pPr>
        <w:spacing w:after="120" w:line="276" w:lineRule="auto"/>
        <w:jc w:val="center"/>
        <w:rPr>
          <w:rFonts w:ascii="Arial" w:hAnsi="Arial" w:cs="Arial"/>
          <w:b/>
          <w:bCs/>
          <w:color w:val="000000"/>
          <w:sz w:val="24"/>
          <w:szCs w:val="24"/>
        </w:rPr>
      </w:pPr>
    </w:p>
    <w:p w14:paraId="784065F0" w14:textId="108E1194" w:rsidR="0009383F" w:rsidRDefault="0009383F" w:rsidP="00E54AF5">
      <w:pPr>
        <w:spacing w:after="120" w:line="276" w:lineRule="auto"/>
        <w:jc w:val="center"/>
        <w:rPr>
          <w:rFonts w:ascii="Arial" w:hAnsi="Arial" w:cs="Arial"/>
          <w:b/>
          <w:bCs/>
          <w:color w:val="000000"/>
          <w:sz w:val="24"/>
          <w:szCs w:val="24"/>
        </w:rPr>
      </w:pPr>
      <w:r w:rsidRPr="0009383F">
        <w:rPr>
          <w:rFonts w:ascii="Arial" w:hAnsi="Arial" w:cs="Arial"/>
          <w:b/>
          <w:bCs/>
          <w:color w:val="000000"/>
          <w:sz w:val="24"/>
          <w:szCs w:val="24"/>
        </w:rPr>
        <w:t>Kabel VVN pro TR Čebín</w:t>
      </w:r>
    </w:p>
    <w:p w14:paraId="5D7158D8" w14:textId="77777777" w:rsidR="00E54AF5" w:rsidRDefault="00E54AF5" w:rsidP="00E54AF5">
      <w:pPr>
        <w:spacing w:after="120" w:line="276" w:lineRule="auto"/>
        <w:jc w:val="center"/>
        <w:rPr>
          <w:rFonts w:ascii="Arial" w:hAnsi="Arial" w:cs="Arial"/>
          <w:b/>
          <w:bCs/>
          <w:color w:val="000000"/>
          <w:sz w:val="24"/>
          <w:szCs w:val="24"/>
        </w:rPr>
      </w:pPr>
    </w:p>
    <w:bookmarkEnd w:id="0"/>
    <w:p w14:paraId="0AAA1852" w14:textId="0CD6B206" w:rsidR="0020167A" w:rsidRPr="003638F5" w:rsidRDefault="0020167A" w:rsidP="0020167A">
      <w:pPr>
        <w:spacing w:line="240" w:lineRule="auto"/>
        <w:jc w:val="both"/>
        <w:rPr>
          <w:rFonts w:ascii="Arial" w:eastAsia="Calibri" w:hAnsi="Arial" w:cs="Arial"/>
          <w:sz w:val="20"/>
          <w:szCs w:val="20"/>
        </w:rPr>
      </w:pPr>
      <w:r w:rsidRPr="003638F5">
        <w:rPr>
          <w:rFonts w:ascii="Arial" w:eastAsia="Calibri" w:hAnsi="Arial" w:cs="Arial"/>
          <w:sz w:val="20"/>
          <w:szCs w:val="20"/>
        </w:rPr>
        <w:t xml:space="preserve">Obchodní společnost </w:t>
      </w:r>
      <w:r w:rsidRPr="00EB1113">
        <w:rPr>
          <w:rFonts w:ascii="Arial" w:eastAsia="Calibri" w:hAnsi="Arial" w:cs="Arial"/>
          <w:sz w:val="20"/>
          <w:szCs w:val="20"/>
          <w:highlight w:val="yellow"/>
        </w:rPr>
        <w:t>doplní účastník</w:t>
      </w:r>
      <w:r w:rsidRPr="003638F5">
        <w:rPr>
          <w:rFonts w:ascii="Arial" w:eastAsia="Calibri" w:hAnsi="Arial" w:cs="Arial"/>
          <w:sz w:val="20"/>
          <w:szCs w:val="20"/>
        </w:rPr>
        <w:t xml:space="preserve"> zastoupená </w:t>
      </w:r>
      <w:r w:rsidRPr="00EB1113">
        <w:rPr>
          <w:rFonts w:ascii="Arial" w:eastAsia="Calibri" w:hAnsi="Arial" w:cs="Arial"/>
          <w:sz w:val="20"/>
          <w:szCs w:val="20"/>
          <w:highlight w:val="yellow"/>
        </w:rPr>
        <w:t>doplní účastník</w:t>
      </w:r>
      <w:r w:rsidRPr="003638F5">
        <w:rPr>
          <w:rFonts w:ascii="Arial" w:eastAsia="Calibri"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A73A801" w14:textId="77777777" w:rsidR="0020167A" w:rsidRPr="003638F5" w:rsidRDefault="0020167A" w:rsidP="0020167A">
      <w:pPr>
        <w:spacing w:line="240" w:lineRule="auto"/>
        <w:rPr>
          <w:rFonts w:ascii="Arial" w:eastAsia="Calibri" w:hAnsi="Arial" w:cs="Arial"/>
          <w:sz w:val="20"/>
          <w:szCs w:val="20"/>
        </w:rPr>
      </w:pPr>
    </w:p>
    <w:p w14:paraId="0200FA45" w14:textId="7AEFB819" w:rsidR="0020167A" w:rsidRPr="003638F5" w:rsidRDefault="0020167A" w:rsidP="00EB1113">
      <w:pPr>
        <w:spacing w:line="240" w:lineRule="auto"/>
        <w:jc w:val="both"/>
        <w:rPr>
          <w:rFonts w:ascii="Arial" w:eastAsia="Calibri" w:hAnsi="Arial" w:cs="Arial"/>
          <w:b/>
          <w:bCs/>
          <w:sz w:val="20"/>
          <w:szCs w:val="20"/>
        </w:rPr>
      </w:pPr>
      <w:r w:rsidRPr="003638F5">
        <w:rPr>
          <w:rFonts w:ascii="Arial" w:eastAsia="Calibri" w:hAnsi="Arial" w:cs="Arial"/>
          <w:b/>
          <w:bCs/>
          <w:sz w:val="20"/>
          <w:szCs w:val="20"/>
        </w:rPr>
        <w:t>Všeobecné podmínky platné pro kupní smlouvy, smlouvy o dílo, smlouvy o poskytování služeb či smluv, které jsou těmto smlouvám obdobné společností skupiny E.ON Czech platné od ledna 2025</w:t>
      </w:r>
      <w:r w:rsidR="00093D4F" w:rsidRPr="003638F5">
        <w:rPr>
          <w:rFonts w:ascii="Arial" w:eastAsia="Calibri" w:hAnsi="Arial" w:cs="Arial"/>
          <w:b/>
          <w:bCs/>
          <w:sz w:val="20"/>
          <w:szCs w:val="20"/>
        </w:rPr>
        <w:t xml:space="preserve">, volně přístupná na </w:t>
      </w:r>
      <w:hyperlink r:id="rId10" w:history="1">
        <w:r w:rsidR="00093D4F" w:rsidRPr="003638F5">
          <w:rPr>
            <w:rStyle w:val="Hypertextovodkaz"/>
            <w:rFonts w:ascii="Arial" w:hAnsi="Arial" w:cs="Arial"/>
            <w:b/>
            <w:bCs/>
            <w:sz w:val="20"/>
            <w:szCs w:val="20"/>
          </w:rPr>
          <w:t>https://www.egd.cz/vseobecne-nakupni-podminky</w:t>
        </w:r>
      </w:hyperlink>
      <w:r w:rsidRPr="003638F5">
        <w:rPr>
          <w:rFonts w:ascii="Arial" w:eastAsia="Calibri" w:hAnsi="Arial" w:cs="Arial"/>
          <w:b/>
          <w:bCs/>
          <w:sz w:val="20"/>
          <w:szCs w:val="20"/>
        </w:rPr>
        <w:t>.</w:t>
      </w:r>
    </w:p>
    <w:p w14:paraId="7A8DDC9D" w14:textId="77777777" w:rsidR="0020167A" w:rsidRPr="003638F5" w:rsidRDefault="0020167A" w:rsidP="0020167A">
      <w:pPr>
        <w:spacing w:line="240" w:lineRule="auto"/>
        <w:rPr>
          <w:rFonts w:ascii="Arial" w:hAnsi="Arial" w:cs="Arial"/>
          <w:sz w:val="20"/>
          <w:szCs w:val="20"/>
        </w:rPr>
      </w:pPr>
    </w:p>
    <w:p w14:paraId="2F55720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1.3 (pořadí přednosti ustanovení jednotlivých dokumentů smlouvy)</w:t>
      </w:r>
    </w:p>
    <w:p w14:paraId="7C04D5E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08EEAD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65D31CFB"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1.3.2. další podmínky smlouvy, stanovené ve smlouvě nebo objednávce, </w:t>
      </w:r>
    </w:p>
    <w:p w14:paraId="6F0BA6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1.3.3. tyto Všeobecné podmínky</w:t>
      </w:r>
    </w:p>
    <w:p w14:paraId="2D0C8842" w14:textId="77777777" w:rsidR="0020167A" w:rsidRPr="003638F5" w:rsidRDefault="0020167A" w:rsidP="0020167A">
      <w:pPr>
        <w:spacing w:line="240" w:lineRule="auto"/>
        <w:jc w:val="both"/>
        <w:rPr>
          <w:rFonts w:ascii="Arial" w:hAnsi="Arial" w:cs="Arial"/>
          <w:sz w:val="20"/>
          <w:szCs w:val="20"/>
        </w:rPr>
      </w:pPr>
    </w:p>
    <w:p w14:paraId="54D4131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 (třetí a čtvrtá věta)</w:t>
      </w:r>
    </w:p>
    <w:p w14:paraId="66ECF4E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2B7D224F" w14:textId="77777777" w:rsidR="0020167A" w:rsidRPr="003638F5" w:rsidRDefault="0020167A" w:rsidP="0020167A">
      <w:pPr>
        <w:spacing w:line="240" w:lineRule="auto"/>
        <w:jc w:val="both"/>
        <w:rPr>
          <w:rFonts w:ascii="Arial" w:hAnsi="Arial" w:cs="Arial"/>
          <w:sz w:val="20"/>
          <w:szCs w:val="20"/>
        </w:rPr>
      </w:pPr>
    </w:p>
    <w:p w14:paraId="7A99E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1.5</w:t>
      </w:r>
    </w:p>
    <w:p w14:paraId="7E4BF31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42B91CF5" w14:textId="77777777" w:rsidR="0020167A" w:rsidRPr="003638F5" w:rsidRDefault="0020167A" w:rsidP="0020167A">
      <w:pPr>
        <w:spacing w:line="240" w:lineRule="auto"/>
        <w:jc w:val="both"/>
        <w:rPr>
          <w:rFonts w:ascii="Arial" w:hAnsi="Arial" w:cs="Arial"/>
          <w:sz w:val="20"/>
          <w:szCs w:val="20"/>
        </w:rPr>
      </w:pPr>
    </w:p>
    <w:p w14:paraId="5298C2FC" w14:textId="77777777" w:rsidR="0020167A" w:rsidRPr="003638F5" w:rsidRDefault="0020167A" w:rsidP="0020167A">
      <w:pPr>
        <w:spacing w:line="240" w:lineRule="auto"/>
        <w:jc w:val="both"/>
        <w:rPr>
          <w:rFonts w:ascii="Arial" w:hAnsi="Arial" w:cs="Arial"/>
          <w:sz w:val="20"/>
          <w:szCs w:val="20"/>
        </w:rPr>
      </w:pPr>
      <w:hyperlink r:id="rId11" w:history="1">
        <w:r w:rsidRPr="003638F5">
          <w:rPr>
            <w:rFonts w:ascii="Arial" w:hAnsi="Arial" w:cs="Arial"/>
            <w:color w:val="0000FF"/>
            <w:sz w:val="20"/>
            <w:szCs w:val="20"/>
            <w:u w:val="single"/>
          </w:rPr>
          <w:t>https://www.egd.cz/vseobecne-nakupni-podminky</w:t>
        </w:r>
      </w:hyperlink>
    </w:p>
    <w:p w14:paraId="497D3189" w14:textId="77777777" w:rsidR="0020167A" w:rsidRPr="003638F5" w:rsidRDefault="0020167A" w:rsidP="0020167A">
      <w:pPr>
        <w:spacing w:line="240" w:lineRule="auto"/>
        <w:jc w:val="both"/>
        <w:rPr>
          <w:rFonts w:ascii="Arial" w:hAnsi="Arial" w:cs="Arial"/>
          <w:sz w:val="20"/>
          <w:szCs w:val="20"/>
        </w:rPr>
      </w:pPr>
    </w:p>
    <w:p w14:paraId="62E235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w:t>
      </w:r>
      <w:r w:rsidRPr="003638F5">
        <w:rPr>
          <w:rFonts w:ascii="Arial" w:hAnsi="Arial" w:cs="Arial"/>
          <w:sz w:val="20"/>
          <w:szCs w:val="20"/>
        </w:rPr>
        <w:lastRenderedPageBreak/>
        <w:t xml:space="preserve">jednostrannou změnou obchodních podmínek Objednatele je Poskytovatel oprávněn vyslovit nesouhlas, a to do </w:t>
      </w:r>
      <w:proofErr w:type="gramStart"/>
      <w:r w:rsidRPr="003638F5">
        <w:rPr>
          <w:rFonts w:ascii="Arial" w:hAnsi="Arial" w:cs="Arial"/>
          <w:sz w:val="20"/>
          <w:szCs w:val="20"/>
        </w:rPr>
        <w:t>14-ti</w:t>
      </w:r>
      <w:proofErr w:type="gramEnd"/>
      <w:r w:rsidRPr="003638F5">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B2B5C73" w14:textId="77777777" w:rsidR="0020167A" w:rsidRPr="003638F5" w:rsidRDefault="0020167A" w:rsidP="0020167A">
      <w:pPr>
        <w:spacing w:line="240" w:lineRule="auto"/>
        <w:jc w:val="both"/>
        <w:rPr>
          <w:rFonts w:ascii="Arial" w:hAnsi="Arial" w:cs="Arial"/>
          <w:sz w:val="20"/>
          <w:szCs w:val="20"/>
        </w:rPr>
      </w:pPr>
    </w:p>
    <w:p w14:paraId="69865F4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3.1</w:t>
      </w:r>
    </w:p>
    <w:p w14:paraId="6302D74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F0A8600" w14:textId="77777777" w:rsidR="0020167A" w:rsidRPr="003638F5" w:rsidRDefault="0020167A" w:rsidP="0020167A">
      <w:pPr>
        <w:spacing w:line="240" w:lineRule="auto"/>
        <w:jc w:val="both"/>
        <w:rPr>
          <w:rFonts w:ascii="Arial" w:hAnsi="Arial" w:cs="Arial"/>
          <w:sz w:val="20"/>
          <w:szCs w:val="20"/>
        </w:rPr>
      </w:pPr>
    </w:p>
    <w:p w14:paraId="51C3B6D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br/>
        <w:t>Článek 3.5 (druhá věta)</w:t>
      </w:r>
    </w:p>
    <w:p w14:paraId="5C4963D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14:paraId="068808E0" w14:textId="77777777" w:rsidR="0020167A" w:rsidRPr="003638F5" w:rsidRDefault="0020167A" w:rsidP="0020167A">
      <w:pPr>
        <w:spacing w:line="240" w:lineRule="auto"/>
        <w:jc w:val="both"/>
        <w:rPr>
          <w:rFonts w:ascii="Arial" w:hAnsi="Arial" w:cs="Arial"/>
          <w:sz w:val="20"/>
          <w:szCs w:val="20"/>
        </w:rPr>
      </w:pPr>
    </w:p>
    <w:p w14:paraId="2BC91DB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3.6 (první věta)</w:t>
      </w:r>
    </w:p>
    <w:p w14:paraId="5D85D2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má právo v závažných případech požadovat výměnu personálu Poskytovatele.</w:t>
      </w:r>
    </w:p>
    <w:p w14:paraId="71FC281F" w14:textId="77777777" w:rsidR="0020167A" w:rsidRPr="003638F5" w:rsidRDefault="0020167A" w:rsidP="0020167A">
      <w:pPr>
        <w:spacing w:line="240" w:lineRule="auto"/>
        <w:jc w:val="both"/>
        <w:rPr>
          <w:rFonts w:ascii="Arial" w:hAnsi="Arial" w:cs="Arial"/>
          <w:sz w:val="20"/>
          <w:szCs w:val="20"/>
        </w:rPr>
      </w:pPr>
    </w:p>
    <w:p w14:paraId="719C22E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5.3. (třetí, čtvrtá a pátá věta)</w:t>
      </w:r>
    </w:p>
    <w:p w14:paraId="0DF3B24A"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Pr="003638F5">
          <w:rPr>
            <w:rFonts w:ascii="Arial" w:hAnsi="Arial" w:cs="Arial"/>
            <w:color w:val="0000FF"/>
            <w:sz w:val="20"/>
            <w:szCs w:val="20"/>
            <w:u w:val="single"/>
          </w:rPr>
          <w:t>https://www.egd.cz/vseobecne-nakupni-podminky</w:t>
        </w:r>
      </w:hyperlink>
      <w:r w:rsidRPr="003638F5">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90B878A" w14:textId="77777777" w:rsidR="0020167A" w:rsidRPr="003638F5" w:rsidRDefault="0020167A" w:rsidP="0020167A">
      <w:pPr>
        <w:spacing w:line="240" w:lineRule="auto"/>
        <w:jc w:val="both"/>
        <w:rPr>
          <w:rFonts w:ascii="Arial" w:hAnsi="Arial" w:cs="Arial"/>
          <w:sz w:val="20"/>
          <w:szCs w:val="20"/>
        </w:rPr>
      </w:pPr>
    </w:p>
    <w:p w14:paraId="2A5B9DFD"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5.9 (první a třetí věta)</w:t>
      </w:r>
    </w:p>
    <w:p w14:paraId="17C8B91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bude evidovat všechny pracovní úrazy a úrazy během služební cesty svých zaměstnanců, resp. zaměstnanců svých poddodavatelů.</w:t>
      </w:r>
    </w:p>
    <w:p w14:paraId="0A72954F" w14:textId="77777777" w:rsidR="0020167A" w:rsidRPr="003638F5" w:rsidRDefault="0020167A" w:rsidP="0020167A">
      <w:pPr>
        <w:spacing w:line="240" w:lineRule="auto"/>
        <w:jc w:val="both"/>
        <w:rPr>
          <w:rFonts w:ascii="Arial" w:hAnsi="Arial" w:cs="Arial"/>
          <w:sz w:val="20"/>
          <w:szCs w:val="20"/>
        </w:rPr>
      </w:pPr>
    </w:p>
    <w:p w14:paraId="68D6B0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F35263B" w14:textId="77777777" w:rsidR="0020167A" w:rsidRPr="003638F5" w:rsidRDefault="0020167A" w:rsidP="0020167A">
      <w:pPr>
        <w:spacing w:line="240" w:lineRule="auto"/>
        <w:jc w:val="both"/>
        <w:rPr>
          <w:rFonts w:ascii="Arial" w:hAnsi="Arial" w:cs="Arial"/>
          <w:b/>
          <w:sz w:val="20"/>
          <w:szCs w:val="20"/>
        </w:rPr>
      </w:pPr>
    </w:p>
    <w:p w14:paraId="05084CC6"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7.6</w:t>
      </w:r>
    </w:p>
    <w:p w14:paraId="2A76094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D4E5E88" w14:textId="77777777" w:rsidR="0020167A" w:rsidRDefault="0020167A" w:rsidP="0020167A">
      <w:pPr>
        <w:spacing w:line="240" w:lineRule="auto"/>
        <w:jc w:val="both"/>
        <w:rPr>
          <w:rFonts w:ascii="Arial" w:hAnsi="Arial" w:cs="Arial"/>
          <w:sz w:val="20"/>
          <w:szCs w:val="20"/>
        </w:rPr>
      </w:pPr>
    </w:p>
    <w:p w14:paraId="6E93ACDA" w14:textId="77777777" w:rsidR="00EB1113" w:rsidRPr="003638F5" w:rsidRDefault="00EB1113" w:rsidP="0020167A">
      <w:pPr>
        <w:spacing w:line="240" w:lineRule="auto"/>
        <w:jc w:val="both"/>
        <w:rPr>
          <w:rFonts w:ascii="Arial" w:hAnsi="Arial" w:cs="Arial"/>
          <w:sz w:val="20"/>
          <w:szCs w:val="20"/>
        </w:rPr>
      </w:pPr>
    </w:p>
    <w:p w14:paraId="128D3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8.2 (druhá věta)</w:t>
      </w:r>
    </w:p>
    <w:p w14:paraId="4FC25A2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Nebezpečí škody na věci však na Odběratele nepřechází dříve než protokolárním předáním věci Odběrateli bez ohledu na to, kdy měl věc přejmout.</w:t>
      </w:r>
    </w:p>
    <w:p w14:paraId="6E0909DE" w14:textId="77777777" w:rsidR="0020167A" w:rsidRPr="003638F5" w:rsidRDefault="0020167A" w:rsidP="0020167A">
      <w:pPr>
        <w:spacing w:line="240" w:lineRule="auto"/>
        <w:jc w:val="both"/>
        <w:rPr>
          <w:rFonts w:ascii="Arial" w:hAnsi="Arial" w:cs="Arial"/>
          <w:sz w:val="20"/>
          <w:szCs w:val="20"/>
        </w:rPr>
      </w:pPr>
    </w:p>
    <w:p w14:paraId="6BCC6DF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8.3</w:t>
      </w:r>
    </w:p>
    <w:p w14:paraId="1CA3F20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889BBA8" w14:textId="77777777" w:rsidR="0020167A" w:rsidRPr="003638F5" w:rsidRDefault="0020167A" w:rsidP="0020167A">
      <w:pPr>
        <w:spacing w:line="240" w:lineRule="auto"/>
        <w:jc w:val="both"/>
        <w:rPr>
          <w:rFonts w:ascii="Arial" w:hAnsi="Arial" w:cs="Arial"/>
          <w:sz w:val="20"/>
          <w:szCs w:val="20"/>
        </w:rPr>
      </w:pPr>
    </w:p>
    <w:p w14:paraId="36F0FB3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8.4</w:t>
      </w:r>
    </w:p>
    <w:p w14:paraId="55E15480"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Je-li předmětem plnění smlouvy údržba, oprava či úprava věci, nese po dobu trvání smlouvy nebezpečí škody na této věci Poskytovatel.</w:t>
      </w:r>
    </w:p>
    <w:p w14:paraId="40739A33" w14:textId="77777777" w:rsidR="0020167A" w:rsidRPr="003638F5" w:rsidRDefault="0020167A" w:rsidP="0020167A">
      <w:pPr>
        <w:spacing w:line="240" w:lineRule="auto"/>
        <w:jc w:val="both"/>
        <w:rPr>
          <w:rFonts w:ascii="Arial" w:hAnsi="Arial" w:cs="Arial"/>
          <w:sz w:val="20"/>
          <w:szCs w:val="20"/>
        </w:rPr>
      </w:pPr>
    </w:p>
    <w:p w14:paraId="2DEF7F5A"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8.5</w:t>
      </w:r>
    </w:p>
    <w:p w14:paraId="57F57DF4"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7FEDE6C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9</w:t>
      </w:r>
    </w:p>
    <w:p w14:paraId="64BC8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2F6D1F3E" w14:textId="77777777" w:rsidR="0020167A" w:rsidRPr="003638F5" w:rsidRDefault="0020167A" w:rsidP="0020167A">
      <w:pPr>
        <w:spacing w:line="240" w:lineRule="auto"/>
        <w:jc w:val="both"/>
        <w:rPr>
          <w:rFonts w:ascii="Arial" w:hAnsi="Arial" w:cs="Arial"/>
          <w:sz w:val="20"/>
          <w:szCs w:val="20"/>
        </w:rPr>
      </w:pPr>
    </w:p>
    <w:p w14:paraId="08544952"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11.1</w:t>
      </w:r>
    </w:p>
    <w:p w14:paraId="248D805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63807FBC"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53B1471B" w14:textId="77777777" w:rsidR="0020167A" w:rsidRPr="003638F5" w:rsidRDefault="0020167A" w:rsidP="0020167A">
      <w:pPr>
        <w:spacing w:line="240" w:lineRule="auto"/>
        <w:ind w:left="708"/>
        <w:jc w:val="both"/>
        <w:rPr>
          <w:rFonts w:ascii="Arial" w:hAnsi="Arial" w:cs="Arial"/>
          <w:sz w:val="20"/>
          <w:szCs w:val="20"/>
        </w:rPr>
      </w:pPr>
      <w:r w:rsidRPr="003638F5">
        <w:rPr>
          <w:rFonts w:ascii="Arial" w:hAnsi="Arial" w:cs="Arial"/>
          <w:sz w:val="20"/>
          <w:szCs w:val="20"/>
        </w:rPr>
        <w:t>b) požadovat odstranění vad předmětu plnění opravou zboží, je-li to z povahy věci možné, a jestliže vady jsou opravitelné,</w:t>
      </w:r>
    </w:p>
    <w:p w14:paraId="5301C1A8"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c) požadovat přiměřenou slevu z ceny předmětu plnění, nebo</w:t>
      </w:r>
    </w:p>
    <w:p w14:paraId="056F24A0" w14:textId="77777777" w:rsidR="0020167A" w:rsidRPr="003638F5" w:rsidRDefault="0020167A" w:rsidP="0020167A">
      <w:pPr>
        <w:spacing w:line="240" w:lineRule="auto"/>
        <w:ind w:firstLine="708"/>
        <w:jc w:val="both"/>
        <w:rPr>
          <w:rFonts w:ascii="Arial" w:hAnsi="Arial" w:cs="Arial"/>
          <w:sz w:val="20"/>
          <w:szCs w:val="20"/>
        </w:rPr>
      </w:pPr>
      <w:r w:rsidRPr="003638F5">
        <w:rPr>
          <w:rFonts w:ascii="Arial" w:hAnsi="Arial" w:cs="Arial"/>
          <w:sz w:val="20"/>
          <w:szCs w:val="20"/>
        </w:rPr>
        <w:t>d) odstoupit od smlouvy.</w:t>
      </w:r>
    </w:p>
    <w:p w14:paraId="13DCB265"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B47CE0" w14:textId="77777777" w:rsidR="0020167A" w:rsidRDefault="0020167A" w:rsidP="0020167A">
      <w:pPr>
        <w:spacing w:line="240" w:lineRule="auto"/>
        <w:jc w:val="both"/>
        <w:rPr>
          <w:rFonts w:ascii="Arial" w:hAnsi="Arial" w:cs="Arial"/>
          <w:sz w:val="20"/>
          <w:szCs w:val="20"/>
        </w:rPr>
      </w:pPr>
    </w:p>
    <w:p w14:paraId="4FA0E31D" w14:textId="77777777" w:rsidR="0009383F" w:rsidRDefault="0009383F" w:rsidP="0020167A">
      <w:pPr>
        <w:spacing w:line="240" w:lineRule="auto"/>
        <w:jc w:val="both"/>
        <w:rPr>
          <w:rFonts w:ascii="Arial" w:hAnsi="Arial" w:cs="Arial"/>
          <w:sz w:val="20"/>
          <w:szCs w:val="20"/>
        </w:rPr>
      </w:pPr>
    </w:p>
    <w:p w14:paraId="5E409CAE" w14:textId="77777777" w:rsidR="004E41BD" w:rsidRDefault="004E41BD" w:rsidP="0020167A">
      <w:pPr>
        <w:spacing w:line="240" w:lineRule="auto"/>
        <w:jc w:val="both"/>
        <w:rPr>
          <w:rFonts w:ascii="Arial" w:hAnsi="Arial" w:cs="Arial"/>
          <w:sz w:val="20"/>
          <w:szCs w:val="20"/>
        </w:rPr>
      </w:pPr>
    </w:p>
    <w:p w14:paraId="42778C35" w14:textId="77777777" w:rsidR="0009383F" w:rsidRPr="003638F5" w:rsidRDefault="0009383F" w:rsidP="0020167A">
      <w:pPr>
        <w:spacing w:line="240" w:lineRule="auto"/>
        <w:jc w:val="both"/>
        <w:rPr>
          <w:rFonts w:ascii="Arial" w:hAnsi="Arial" w:cs="Arial"/>
          <w:sz w:val="20"/>
          <w:szCs w:val="20"/>
        </w:rPr>
      </w:pPr>
    </w:p>
    <w:p w14:paraId="6B2748FB"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lastRenderedPageBreak/>
        <w:t>Článek 11.2</w:t>
      </w:r>
    </w:p>
    <w:p w14:paraId="5D27BA72"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8288B98" w14:textId="77777777" w:rsidR="0020167A" w:rsidRPr="003638F5" w:rsidRDefault="0020167A" w:rsidP="0020167A">
      <w:pPr>
        <w:spacing w:line="240" w:lineRule="auto"/>
        <w:jc w:val="both"/>
        <w:rPr>
          <w:rFonts w:ascii="Arial" w:hAnsi="Arial" w:cs="Arial"/>
          <w:sz w:val="20"/>
          <w:szCs w:val="20"/>
        </w:rPr>
      </w:pPr>
    </w:p>
    <w:p w14:paraId="26801A7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11.3</w:t>
      </w:r>
    </w:p>
    <w:p w14:paraId="1B831AD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FA8C5DB" w14:textId="77777777" w:rsidR="0020167A" w:rsidRPr="003638F5" w:rsidRDefault="0020167A" w:rsidP="0020167A">
      <w:pPr>
        <w:spacing w:line="240" w:lineRule="auto"/>
        <w:jc w:val="both"/>
        <w:rPr>
          <w:rFonts w:ascii="Arial" w:hAnsi="Arial" w:cs="Arial"/>
          <w:sz w:val="20"/>
          <w:szCs w:val="20"/>
        </w:rPr>
      </w:pPr>
    </w:p>
    <w:p w14:paraId="58BB14A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11.5</w:t>
      </w:r>
    </w:p>
    <w:p w14:paraId="1C156B4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7CC10CE8" w14:textId="77777777" w:rsidR="0020167A" w:rsidRPr="003638F5" w:rsidRDefault="0020167A" w:rsidP="0020167A">
      <w:pPr>
        <w:spacing w:line="240" w:lineRule="auto"/>
        <w:jc w:val="both"/>
        <w:rPr>
          <w:rFonts w:ascii="Arial" w:hAnsi="Arial" w:cs="Arial"/>
          <w:sz w:val="20"/>
          <w:szCs w:val="20"/>
        </w:rPr>
      </w:pPr>
    </w:p>
    <w:p w14:paraId="15190E21"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11.6</w:t>
      </w:r>
    </w:p>
    <w:p w14:paraId="7D3FC68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12B102C4" w14:textId="77777777" w:rsidR="0020167A" w:rsidRPr="003638F5" w:rsidRDefault="0020167A" w:rsidP="0020167A">
      <w:pPr>
        <w:spacing w:line="240" w:lineRule="auto"/>
        <w:jc w:val="both"/>
        <w:rPr>
          <w:rFonts w:ascii="Arial" w:hAnsi="Arial" w:cs="Arial"/>
          <w:sz w:val="20"/>
          <w:szCs w:val="20"/>
        </w:rPr>
      </w:pPr>
    </w:p>
    <w:p w14:paraId="2BC3D04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11.7</w:t>
      </w:r>
    </w:p>
    <w:p w14:paraId="1219FAAE"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Promlčecí lhůta u nároků z vad se prodlužuje o období nacházející se mezi doručením oznámení o reklamaci vady a jejím odstraněním.</w:t>
      </w:r>
    </w:p>
    <w:p w14:paraId="09B2923F" w14:textId="77777777" w:rsidR="0020167A" w:rsidRPr="003638F5" w:rsidRDefault="0020167A" w:rsidP="0020167A">
      <w:pPr>
        <w:spacing w:line="240" w:lineRule="auto"/>
        <w:jc w:val="both"/>
        <w:rPr>
          <w:rFonts w:ascii="Arial" w:hAnsi="Arial" w:cs="Arial"/>
          <w:sz w:val="20"/>
          <w:szCs w:val="20"/>
        </w:rPr>
      </w:pPr>
    </w:p>
    <w:p w14:paraId="22A134B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14</w:t>
      </w:r>
    </w:p>
    <w:p w14:paraId="1D70CC77"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B60C59A" w14:textId="77777777" w:rsidR="0020167A" w:rsidRPr="003638F5" w:rsidRDefault="0020167A" w:rsidP="0020167A">
      <w:pPr>
        <w:spacing w:line="240" w:lineRule="auto"/>
        <w:jc w:val="both"/>
        <w:rPr>
          <w:rFonts w:ascii="Arial" w:hAnsi="Arial" w:cs="Arial"/>
          <w:sz w:val="20"/>
          <w:szCs w:val="20"/>
        </w:rPr>
      </w:pPr>
    </w:p>
    <w:p w14:paraId="1A896CA8" w14:textId="77777777" w:rsidR="0020167A" w:rsidRPr="003638F5" w:rsidRDefault="0020167A" w:rsidP="0020167A">
      <w:pPr>
        <w:spacing w:line="240" w:lineRule="auto"/>
        <w:jc w:val="both"/>
        <w:rPr>
          <w:rFonts w:ascii="Arial" w:hAnsi="Arial" w:cs="Arial"/>
          <w:b/>
          <w:sz w:val="20"/>
          <w:szCs w:val="20"/>
        </w:rPr>
      </w:pPr>
    </w:p>
    <w:p w14:paraId="251A15F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b/>
          <w:sz w:val="20"/>
          <w:szCs w:val="20"/>
        </w:rPr>
        <w:t>Článek 15.7</w:t>
      </w:r>
      <w:r w:rsidRPr="003638F5">
        <w:rPr>
          <w:rFonts w:ascii="Arial" w:hAnsi="Arial" w:cs="Arial"/>
          <w:sz w:val="20"/>
          <w:szCs w:val="20"/>
        </w:rPr>
        <w:t xml:space="preserve"> </w:t>
      </w:r>
    </w:p>
    <w:p w14:paraId="74CA642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370EC76" w14:textId="77777777" w:rsidR="0020167A" w:rsidRPr="003638F5" w:rsidRDefault="0020167A" w:rsidP="0020167A">
      <w:pPr>
        <w:spacing w:line="240" w:lineRule="auto"/>
        <w:jc w:val="both"/>
        <w:rPr>
          <w:rFonts w:ascii="Arial" w:hAnsi="Arial" w:cs="Arial"/>
          <w:sz w:val="20"/>
          <w:szCs w:val="20"/>
        </w:rPr>
      </w:pPr>
    </w:p>
    <w:p w14:paraId="6E2C18A5"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16.6</w:t>
      </w:r>
    </w:p>
    <w:p w14:paraId="2CBA717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079FE86E" w14:textId="77777777" w:rsidR="0020167A" w:rsidRPr="003638F5" w:rsidRDefault="0020167A" w:rsidP="0020167A">
      <w:pPr>
        <w:spacing w:line="240" w:lineRule="auto"/>
        <w:jc w:val="both"/>
        <w:rPr>
          <w:rFonts w:ascii="Arial" w:hAnsi="Arial" w:cs="Arial"/>
          <w:sz w:val="20"/>
          <w:szCs w:val="20"/>
        </w:rPr>
      </w:pPr>
    </w:p>
    <w:p w14:paraId="1CA483A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lastRenderedPageBreak/>
        <w:t>Článek 17</w:t>
      </w:r>
    </w:p>
    <w:p w14:paraId="6E5B6047" w14:textId="70CC3EC0"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w:t>
      </w:r>
      <w:r w:rsidR="003638F5" w:rsidRPr="003638F5">
        <w:rPr>
          <w:rFonts w:ascii="Arial" w:hAnsi="Arial" w:cs="Arial"/>
          <w:sz w:val="20"/>
          <w:szCs w:val="20"/>
        </w:rPr>
        <w:t>2</w:t>
      </w:r>
      <w:r w:rsidRPr="003638F5">
        <w:rPr>
          <w:rFonts w:ascii="Arial" w:hAnsi="Arial" w:cs="Arial"/>
          <w:sz w:val="20"/>
          <w:szCs w:val="20"/>
        </w:rPr>
        <w:t>83/20</w:t>
      </w:r>
      <w:r w:rsidR="003638F5" w:rsidRPr="003638F5">
        <w:rPr>
          <w:rFonts w:ascii="Arial" w:hAnsi="Arial" w:cs="Arial"/>
          <w:sz w:val="20"/>
          <w:szCs w:val="20"/>
        </w:rPr>
        <w:t>21</w:t>
      </w:r>
      <w:r w:rsidRPr="003638F5">
        <w:rPr>
          <w:rFonts w:ascii="Arial" w:hAnsi="Arial" w:cs="Arial"/>
          <w:sz w:val="20"/>
          <w:szCs w:val="20"/>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2896FFD" w14:textId="77777777" w:rsidR="0020167A" w:rsidRPr="003638F5" w:rsidRDefault="0020167A" w:rsidP="0020167A">
      <w:pPr>
        <w:spacing w:line="240" w:lineRule="auto"/>
        <w:jc w:val="both"/>
        <w:rPr>
          <w:rFonts w:ascii="Arial" w:hAnsi="Arial" w:cs="Arial"/>
          <w:sz w:val="20"/>
          <w:szCs w:val="20"/>
        </w:rPr>
      </w:pPr>
    </w:p>
    <w:p w14:paraId="2D9A21D7"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19.2</w:t>
      </w:r>
    </w:p>
    <w:p w14:paraId="0D11024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Až do zhotovení díla může Odběratel od smlouvy odstoupit i bez udání </w:t>
      </w:r>
      <w:proofErr w:type="gramStart"/>
      <w:r w:rsidRPr="003638F5">
        <w:rPr>
          <w:rFonts w:ascii="Arial" w:hAnsi="Arial" w:cs="Arial"/>
          <w:sz w:val="20"/>
          <w:szCs w:val="20"/>
        </w:rPr>
        <w:t>důvodu</w:t>
      </w:r>
      <w:proofErr w:type="gramEnd"/>
      <w:r w:rsidRPr="003638F5">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916171" w14:textId="77777777" w:rsidR="0020167A" w:rsidRPr="003638F5" w:rsidRDefault="0020167A" w:rsidP="0020167A">
      <w:pPr>
        <w:spacing w:line="240" w:lineRule="auto"/>
        <w:jc w:val="both"/>
        <w:rPr>
          <w:rFonts w:ascii="Arial" w:hAnsi="Arial" w:cs="Arial"/>
          <w:sz w:val="20"/>
          <w:szCs w:val="20"/>
        </w:rPr>
      </w:pPr>
    </w:p>
    <w:p w14:paraId="44540B5C"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19.4</w:t>
      </w:r>
    </w:p>
    <w:p w14:paraId="6744A40F"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F56B2E8"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tak, jak je stanoví zák.č.89/2012 Sb., občanského zákoníku, zejména ve svém ustanovení § 2001 a násl., nebo zda</w:t>
      </w:r>
    </w:p>
    <w:p w14:paraId="4C1A57DB" w14:textId="77777777" w:rsidR="0020167A" w:rsidRPr="003638F5" w:rsidRDefault="0020167A" w:rsidP="0020167A">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29A943C7" w14:textId="77777777" w:rsidR="0020167A" w:rsidRPr="003638F5" w:rsidRDefault="0020167A" w:rsidP="0020167A">
      <w:pPr>
        <w:spacing w:line="240" w:lineRule="auto"/>
        <w:jc w:val="both"/>
        <w:rPr>
          <w:rFonts w:ascii="Arial" w:hAnsi="Arial" w:cs="Arial"/>
          <w:sz w:val="20"/>
          <w:szCs w:val="20"/>
        </w:rPr>
      </w:pPr>
    </w:p>
    <w:p w14:paraId="5D99ED40"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19.5</w:t>
      </w:r>
    </w:p>
    <w:p w14:paraId="752FA6C9"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bude Poskytovatel povinen:</w:t>
      </w:r>
    </w:p>
    <w:p w14:paraId="401E547F"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669C602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předat Odběrateli všechny části předmětu plnění smlouvy realizované Poskytovatelem do data odstoupení, </w:t>
      </w:r>
    </w:p>
    <w:p w14:paraId="1820C395"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ukončit všechny smlouvy s poddodavateli, kromě těch, které mají být Odběrateli postoupeny podle písmene d) níže, </w:t>
      </w:r>
    </w:p>
    <w:p w14:paraId="3BFBECB1"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4AB419AB" w14:textId="77777777" w:rsidR="0020167A" w:rsidRPr="003638F5" w:rsidRDefault="0020167A" w:rsidP="0020167A">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A498704" w14:textId="77777777" w:rsidR="0020167A" w:rsidRPr="003638F5" w:rsidRDefault="0020167A" w:rsidP="0020167A">
      <w:pPr>
        <w:spacing w:line="240" w:lineRule="auto"/>
        <w:jc w:val="both"/>
        <w:rPr>
          <w:rFonts w:ascii="Arial" w:hAnsi="Arial" w:cs="Arial"/>
          <w:sz w:val="20"/>
          <w:szCs w:val="20"/>
        </w:rPr>
      </w:pPr>
    </w:p>
    <w:p w14:paraId="71CD92B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19.6</w:t>
      </w:r>
    </w:p>
    <w:p w14:paraId="7683919C"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 xml:space="preserve">V případě, že Odběratel v rámci odstoupení od smlouvy zvolí variantu uvedenou v odstavci 19.4. těchto VNP pod písmenem b), má Poskytovatel nárok na úhradu smluvní ceny předmětu plnění smlouvy, která </w:t>
      </w:r>
      <w:r w:rsidRPr="003638F5">
        <w:rPr>
          <w:rFonts w:ascii="Arial" w:hAnsi="Arial" w:cs="Arial"/>
          <w:sz w:val="20"/>
          <w:szCs w:val="20"/>
        </w:rPr>
        <w:lastRenderedPageBreak/>
        <w:t>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07600FD" w14:textId="77777777" w:rsidR="0020167A" w:rsidRPr="003638F5" w:rsidRDefault="0020167A" w:rsidP="0020167A">
      <w:pPr>
        <w:spacing w:line="240" w:lineRule="auto"/>
        <w:jc w:val="both"/>
        <w:rPr>
          <w:rFonts w:ascii="Arial" w:hAnsi="Arial" w:cs="Arial"/>
          <w:sz w:val="20"/>
          <w:szCs w:val="20"/>
        </w:rPr>
      </w:pPr>
    </w:p>
    <w:p w14:paraId="3A10B25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27.1</w:t>
      </w:r>
    </w:p>
    <w:p w14:paraId="2D978C6D"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9F307FE" w14:textId="77777777" w:rsidR="0020167A" w:rsidRPr="003638F5" w:rsidRDefault="0020167A" w:rsidP="0020167A">
      <w:pPr>
        <w:spacing w:line="240" w:lineRule="auto"/>
        <w:jc w:val="both"/>
        <w:rPr>
          <w:rFonts w:ascii="Arial" w:hAnsi="Arial" w:cs="Arial"/>
          <w:sz w:val="20"/>
          <w:szCs w:val="20"/>
        </w:rPr>
      </w:pPr>
    </w:p>
    <w:p w14:paraId="6B865F4E"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28.1</w:t>
      </w:r>
    </w:p>
    <w:p w14:paraId="1D0330D8"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1E758B8A" w14:textId="77777777" w:rsidR="0020167A" w:rsidRPr="003638F5" w:rsidRDefault="0020167A" w:rsidP="0020167A">
      <w:pPr>
        <w:spacing w:line="240" w:lineRule="auto"/>
        <w:jc w:val="both"/>
        <w:rPr>
          <w:rFonts w:ascii="Arial" w:hAnsi="Arial" w:cs="Arial"/>
          <w:sz w:val="20"/>
          <w:szCs w:val="20"/>
        </w:rPr>
      </w:pPr>
    </w:p>
    <w:p w14:paraId="1E76E209"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28.2</w:t>
      </w:r>
    </w:p>
    <w:p w14:paraId="51CA2FE3"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Odběratel a Poskytovatel se dohodli, že ustanovení §§ 1799 a 1800 zák. č. 89/2012 Sb. občanského zákoníku se nepoužijí.</w:t>
      </w:r>
    </w:p>
    <w:p w14:paraId="549BEF48" w14:textId="77777777" w:rsidR="0020167A" w:rsidRPr="003638F5" w:rsidRDefault="0020167A" w:rsidP="0020167A">
      <w:pPr>
        <w:spacing w:line="240" w:lineRule="auto"/>
        <w:jc w:val="both"/>
        <w:rPr>
          <w:rFonts w:ascii="Arial" w:hAnsi="Arial" w:cs="Arial"/>
          <w:sz w:val="20"/>
          <w:szCs w:val="20"/>
        </w:rPr>
      </w:pPr>
    </w:p>
    <w:p w14:paraId="7D37727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28.3</w:t>
      </w:r>
    </w:p>
    <w:p w14:paraId="53306E1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03FB6CCD" w14:textId="77777777" w:rsidR="0020167A" w:rsidRPr="003638F5" w:rsidRDefault="0020167A" w:rsidP="0020167A">
      <w:pPr>
        <w:spacing w:line="240" w:lineRule="auto"/>
        <w:jc w:val="both"/>
        <w:rPr>
          <w:rFonts w:ascii="Arial" w:hAnsi="Arial" w:cs="Arial"/>
          <w:sz w:val="20"/>
          <w:szCs w:val="20"/>
        </w:rPr>
      </w:pPr>
    </w:p>
    <w:p w14:paraId="5F89BA28"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28.4</w:t>
      </w:r>
    </w:p>
    <w:p w14:paraId="41B76786"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Čas plnění vznikajících na základě nebo v souvislosti s touto smlouvou je určen ve prospěch Odběratele.</w:t>
      </w:r>
    </w:p>
    <w:p w14:paraId="340B5519" w14:textId="77777777" w:rsidR="0020167A" w:rsidRPr="003638F5" w:rsidRDefault="0020167A" w:rsidP="0020167A">
      <w:pPr>
        <w:spacing w:line="240" w:lineRule="auto"/>
        <w:jc w:val="both"/>
        <w:rPr>
          <w:rFonts w:ascii="Arial" w:hAnsi="Arial" w:cs="Arial"/>
          <w:sz w:val="20"/>
          <w:szCs w:val="20"/>
        </w:rPr>
      </w:pPr>
    </w:p>
    <w:p w14:paraId="31CC7C9F" w14:textId="77777777" w:rsidR="0020167A" w:rsidRPr="003638F5" w:rsidRDefault="0020167A" w:rsidP="0020167A">
      <w:pPr>
        <w:spacing w:line="240" w:lineRule="auto"/>
        <w:jc w:val="both"/>
        <w:rPr>
          <w:rFonts w:ascii="Arial" w:hAnsi="Arial" w:cs="Arial"/>
          <w:b/>
          <w:sz w:val="20"/>
          <w:szCs w:val="20"/>
        </w:rPr>
      </w:pPr>
      <w:r w:rsidRPr="003638F5">
        <w:rPr>
          <w:rFonts w:ascii="Arial" w:hAnsi="Arial" w:cs="Arial"/>
          <w:b/>
          <w:sz w:val="20"/>
          <w:szCs w:val="20"/>
        </w:rPr>
        <w:t>Článek 28.8</w:t>
      </w:r>
    </w:p>
    <w:p w14:paraId="0CD59FC1" w14:textId="77777777" w:rsidR="0020167A" w:rsidRPr="003638F5" w:rsidRDefault="0020167A" w:rsidP="0020167A">
      <w:pPr>
        <w:spacing w:line="240" w:lineRule="auto"/>
        <w:jc w:val="both"/>
        <w:rPr>
          <w:rFonts w:ascii="Arial" w:hAnsi="Arial" w:cs="Arial"/>
          <w:sz w:val="20"/>
          <w:szCs w:val="20"/>
        </w:rPr>
      </w:pPr>
      <w:r w:rsidRPr="003638F5">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7A5E673B" w14:textId="77777777" w:rsidR="0020167A" w:rsidRPr="003638F5" w:rsidRDefault="0020167A" w:rsidP="0020167A">
      <w:pPr>
        <w:spacing w:line="240" w:lineRule="auto"/>
        <w:jc w:val="both"/>
        <w:rPr>
          <w:rFonts w:ascii="Arial" w:hAnsi="Arial" w:cs="Arial"/>
          <w:sz w:val="20"/>
          <w:szCs w:val="20"/>
        </w:rPr>
      </w:pPr>
    </w:p>
    <w:p w14:paraId="598A52FF" w14:textId="77777777" w:rsidR="0020167A" w:rsidRPr="003638F5" w:rsidRDefault="0020167A" w:rsidP="0020167A">
      <w:pPr>
        <w:spacing w:line="280" w:lineRule="atLeast"/>
        <w:ind w:left="360"/>
        <w:jc w:val="both"/>
        <w:rPr>
          <w:rFonts w:ascii="Arial" w:eastAsia="Calibri" w:hAnsi="Arial" w:cs="Arial"/>
          <w:sz w:val="20"/>
          <w:szCs w:val="20"/>
          <w:u w:val="single"/>
        </w:rPr>
      </w:pPr>
    </w:p>
    <w:p w14:paraId="5E1E0839" w14:textId="27E42959" w:rsidR="002B27EB" w:rsidRPr="003638F5" w:rsidRDefault="002B27EB" w:rsidP="002B27EB">
      <w:pPr>
        <w:rPr>
          <w:rFonts w:ascii="Arial" w:hAnsi="Arial" w:cs="Arial"/>
          <w:sz w:val="20"/>
          <w:szCs w:val="20"/>
        </w:rPr>
      </w:pPr>
    </w:p>
    <w:p w14:paraId="2BECAD09" w14:textId="15839A62" w:rsidR="00B738AF" w:rsidRPr="003638F5" w:rsidRDefault="00B738AF" w:rsidP="00B738AF">
      <w:pPr>
        <w:rPr>
          <w:rFonts w:ascii="Arial" w:hAnsi="Arial" w:cs="Arial"/>
          <w:sz w:val="20"/>
          <w:szCs w:val="20"/>
        </w:rPr>
      </w:pPr>
    </w:p>
    <w:sectPr w:rsidR="00B738AF" w:rsidRPr="003638F5" w:rsidSect="00214AF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10570" w14:textId="77777777" w:rsidR="00FC10B4" w:rsidRDefault="00FC10B4" w:rsidP="00B738AF">
      <w:pPr>
        <w:spacing w:after="0" w:line="240" w:lineRule="auto"/>
      </w:pPr>
      <w:r>
        <w:separator/>
      </w:r>
    </w:p>
  </w:endnote>
  <w:endnote w:type="continuationSeparator" w:id="0">
    <w:p w14:paraId="553665C4" w14:textId="77777777" w:rsidR="00FC10B4" w:rsidRDefault="00FC10B4" w:rsidP="00B738AF">
      <w:pPr>
        <w:spacing w:after="0" w:line="240" w:lineRule="auto"/>
      </w:pPr>
      <w:r>
        <w:continuationSeparator/>
      </w:r>
    </w:p>
  </w:endnote>
  <w:endnote w:type="continuationNotice" w:id="1">
    <w:p w14:paraId="4EB950D5" w14:textId="77777777" w:rsidR="00872224" w:rsidRDefault="008722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971D" w14:textId="77777777" w:rsidR="00484964" w:rsidRDefault="004849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1E122" w14:textId="77777777" w:rsidR="00484964" w:rsidRDefault="0048496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3EDF9" w14:textId="77777777" w:rsidR="00484964" w:rsidRDefault="004849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8735" w14:textId="77777777" w:rsidR="00FC10B4" w:rsidRDefault="00FC10B4" w:rsidP="00B738AF">
      <w:pPr>
        <w:spacing w:after="0" w:line="240" w:lineRule="auto"/>
      </w:pPr>
      <w:r>
        <w:separator/>
      </w:r>
    </w:p>
  </w:footnote>
  <w:footnote w:type="continuationSeparator" w:id="0">
    <w:p w14:paraId="0AB188EA" w14:textId="77777777" w:rsidR="00FC10B4" w:rsidRDefault="00FC10B4" w:rsidP="00B738AF">
      <w:pPr>
        <w:spacing w:after="0" w:line="240" w:lineRule="auto"/>
      </w:pPr>
      <w:r>
        <w:continuationSeparator/>
      </w:r>
    </w:p>
  </w:footnote>
  <w:footnote w:type="continuationNotice" w:id="1">
    <w:p w14:paraId="15443B6B" w14:textId="77777777" w:rsidR="00872224" w:rsidRDefault="008722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1384B" w14:textId="77777777" w:rsidR="00484964" w:rsidRDefault="004849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AA4C" w14:textId="43664612" w:rsidR="003638F5" w:rsidRPr="0079585F" w:rsidRDefault="0079585F" w:rsidP="00484964">
    <w:pPr>
      <w:pStyle w:val="Zhlav"/>
      <w:jc w:val="right"/>
      <w:rPr>
        <w:rFonts w:ascii="Arial" w:hAnsi="Arial" w:cs="Arial"/>
        <w:b/>
        <w:sz w:val="18"/>
        <w:szCs w:val="20"/>
      </w:rPr>
    </w:pPr>
    <w:r>
      <w:rPr>
        <w:b/>
        <w:sz w:val="18"/>
        <w:szCs w:val="20"/>
      </w:rPr>
      <w:t xml:space="preserve">                                                                                                                         </w:t>
    </w:r>
    <w:r w:rsidRPr="0079585F">
      <w:rPr>
        <w:rFonts w:ascii="Arial" w:hAnsi="Arial" w:cs="Arial"/>
        <w:b/>
        <w:sz w:val="18"/>
        <w:szCs w:val="20"/>
      </w:rPr>
      <w:t xml:space="preserve">  </w:t>
    </w:r>
    <w:r w:rsidR="003638F5" w:rsidRPr="0079585F">
      <w:rPr>
        <w:rFonts w:ascii="Arial" w:hAnsi="Arial" w:cs="Arial"/>
        <w:b/>
        <w:sz w:val="18"/>
        <w:szCs w:val="20"/>
      </w:rPr>
      <w:t xml:space="preserve">Číslo smlouvy kupujícího: </w:t>
    </w:r>
    <w:r w:rsidR="003638F5" w:rsidRPr="00EB1113">
      <w:rPr>
        <w:rFonts w:ascii="Arial" w:hAnsi="Arial" w:cs="Arial"/>
        <w:b/>
        <w:sz w:val="18"/>
        <w:szCs w:val="20"/>
        <w:highlight w:val="green"/>
      </w:rPr>
      <w:t>doplní zadavatel</w:t>
    </w:r>
  </w:p>
  <w:p w14:paraId="43D12F54" w14:textId="77777777" w:rsidR="003638F5" w:rsidRPr="0079585F" w:rsidRDefault="003638F5" w:rsidP="003638F5">
    <w:pPr>
      <w:pStyle w:val="Zhlav"/>
      <w:jc w:val="right"/>
      <w:rPr>
        <w:rFonts w:ascii="Arial" w:hAnsi="Arial" w:cs="Arial"/>
        <w:b/>
        <w:sz w:val="18"/>
        <w:szCs w:val="20"/>
      </w:rPr>
    </w:pPr>
    <w:r w:rsidRPr="0079585F">
      <w:rPr>
        <w:rFonts w:ascii="Arial" w:hAnsi="Arial" w:cs="Arial"/>
        <w:b/>
        <w:sz w:val="18"/>
        <w:szCs w:val="20"/>
      </w:rPr>
      <w:t xml:space="preserve">Číslo smlouvy prodávajícího: </w:t>
    </w:r>
    <w:r w:rsidRPr="00EB1113">
      <w:rPr>
        <w:rFonts w:ascii="Arial" w:hAnsi="Arial" w:cs="Arial"/>
        <w:b/>
        <w:sz w:val="18"/>
        <w:szCs w:val="20"/>
        <w:highlight w:val="yellow"/>
      </w:rPr>
      <w:t>doplní účastník</w:t>
    </w:r>
  </w:p>
  <w:p w14:paraId="4352D804" w14:textId="77777777" w:rsidR="00170ABB" w:rsidRDefault="00170AB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E91F0" w14:textId="77777777" w:rsidR="00484964" w:rsidRDefault="004849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ascii="Calibri" w:hAnsi="Calibri" w:hint="default"/>
      </w:rPr>
    </w:lvl>
    <w:lvl w:ilvl="1" w:tplc="A0603170">
      <w:start w:val="1"/>
      <w:numFmt w:val="bullet"/>
      <w:lvlText w:val="o"/>
      <w:lvlJc w:val="left"/>
      <w:pPr>
        <w:ind w:left="1440" w:hanging="360"/>
      </w:pPr>
      <w:rPr>
        <w:rFonts w:ascii="Courier New" w:hAnsi="Courier New" w:hint="default"/>
      </w:rPr>
    </w:lvl>
    <w:lvl w:ilvl="2" w:tplc="1FAECDD0">
      <w:start w:val="1"/>
      <w:numFmt w:val="bullet"/>
      <w:lvlText w:val=""/>
      <w:lvlJc w:val="left"/>
      <w:pPr>
        <w:ind w:left="2160" w:hanging="360"/>
      </w:pPr>
      <w:rPr>
        <w:rFonts w:ascii="Wingdings" w:hAnsi="Wingdings" w:hint="default"/>
      </w:rPr>
    </w:lvl>
    <w:lvl w:ilvl="3" w:tplc="3C9A490E">
      <w:start w:val="1"/>
      <w:numFmt w:val="bullet"/>
      <w:lvlText w:val=""/>
      <w:lvlJc w:val="left"/>
      <w:pPr>
        <w:ind w:left="2880" w:hanging="360"/>
      </w:pPr>
      <w:rPr>
        <w:rFonts w:ascii="Symbol" w:hAnsi="Symbol" w:hint="default"/>
      </w:rPr>
    </w:lvl>
    <w:lvl w:ilvl="4" w:tplc="21E824BA">
      <w:start w:val="1"/>
      <w:numFmt w:val="bullet"/>
      <w:lvlText w:val="o"/>
      <w:lvlJc w:val="left"/>
      <w:pPr>
        <w:ind w:left="3600" w:hanging="360"/>
      </w:pPr>
      <w:rPr>
        <w:rFonts w:ascii="Courier New" w:hAnsi="Courier New" w:hint="default"/>
      </w:rPr>
    </w:lvl>
    <w:lvl w:ilvl="5" w:tplc="64768E64">
      <w:start w:val="1"/>
      <w:numFmt w:val="bullet"/>
      <w:lvlText w:val=""/>
      <w:lvlJc w:val="left"/>
      <w:pPr>
        <w:ind w:left="4320" w:hanging="360"/>
      </w:pPr>
      <w:rPr>
        <w:rFonts w:ascii="Wingdings" w:hAnsi="Wingdings" w:hint="default"/>
      </w:rPr>
    </w:lvl>
    <w:lvl w:ilvl="6" w:tplc="FE3CF624">
      <w:start w:val="1"/>
      <w:numFmt w:val="bullet"/>
      <w:lvlText w:val=""/>
      <w:lvlJc w:val="left"/>
      <w:pPr>
        <w:ind w:left="5040" w:hanging="360"/>
      </w:pPr>
      <w:rPr>
        <w:rFonts w:ascii="Symbol" w:hAnsi="Symbol" w:hint="default"/>
      </w:rPr>
    </w:lvl>
    <w:lvl w:ilvl="7" w:tplc="8070D0A2">
      <w:start w:val="1"/>
      <w:numFmt w:val="bullet"/>
      <w:lvlText w:val="o"/>
      <w:lvlJc w:val="left"/>
      <w:pPr>
        <w:ind w:left="5760" w:hanging="360"/>
      </w:pPr>
      <w:rPr>
        <w:rFonts w:ascii="Courier New" w:hAnsi="Courier New" w:hint="default"/>
      </w:rPr>
    </w:lvl>
    <w:lvl w:ilvl="8" w:tplc="627E0AFE">
      <w:start w:val="1"/>
      <w:numFmt w:val="bullet"/>
      <w:lvlText w:val=""/>
      <w:lvlJc w:val="left"/>
      <w:pPr>
        <w:ind w:left="6480" w:hanging="360"/>
      </w:pPr>
      <w:rPr>
        <w:rFonts w:ascii="Wingdings" w:hAnsi="Wingdings" w:hint="default"/>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90550"/>
    <w:rsid w:val="0009383F"/>
    <w:rsid w:val="00093D4F"/>
    <w:rsid w:val="00116910"/>
    <w:rsid w:val="00170ABB"/>
    <w:rsid w:val="0018430E"/>
    <w:rsid w:val="0020167A"/>
    <w:rsid w:val="00202E7E"/>
    <w:rsid w:val="00214AF1"/>
    <w:rsid w:val="002173F8"/>
    <w:rsid w:val="002B27EB"/>
    <w:rsid w:val="002C2065"/>
    <w:rsid w:val="002E00EC"/>
    <w:rsid w:val="0033272B"/>
    <w:rsid w:val="003638F5"/>
    <w:rsid w:val="00393D25"/>
    <w:rsid w:val="003B3485"/>
    <w:rsid w:val="003D1E38"/>
    <w:rsid w:val="003E1452"/>
    <w:rsid w:val="003E194A"/>
    <w:rsid w:val="00442E14"/>
    <w:rsid w:val="0046147C"/>
    <w:rsid w:val="00484964"/>
    <w:rsid w:val="0049300C"/>
    <w:rsid w:val="00496C24"/>
    <w:rsid w:val="004C0F63"/>
    <w:rsid w:val="004E41BD"/>
    <w:rsid w:val="004E7774"/>
    <w:rsid w:val="004F4624"/>
    <w:rsid w:val="00514074"/>
    <w:rsid w:val="00535819"/>
    <w:rsid w:val="005375CC"/>
    <w:rsid w:val="005A14BB"/>
    <w:rsid w:val="005B28F7"/>
    <w:rsid w:val="006B00F8"/>
    <w:rsid w:val="006B0408"/>
    <w:rsid w:val="006C5FCF"/>
    <w:rsid w:val="006C62F3"/>
    <w:rsid w:val="006D0F82"/>
    <w:rsid w:val="006E78C5"/>
    <w:rsid w:val="007017AA"/>
    <w:rsid w:val="007121AA"/>
    <w:rsid w:val="00717C84"/>
    <w:rsid w:val="00752CA7"/>
    <w:rsid w:val="00757DCC"/>
    <w:rsid w:val="007802E5"/>
    <w:rsid w:val="0079585F"/>
    <w:rsid w:val="007B4099"/>
    <w:rsid w:val="007F5A97"/>
    <w:rsid w:val="00872224"/>
    <w:rsid w:val="008A1E7F"/>
    <w:rsid w:val="00906D8A"/>
    <w:rsid w:val="0093158D"/>
    <w:rsid w:val="00975E92"/>
    <w:rsid w:val="009A5260"/>
    <w:rsid w:val="009C1E2A"/>
    <w:rsid w:val="009E5B62"/>
    <w:rsid w:val="00AA70E6"/>
    <w:rsid w:val="00B15444"/>
    <w:rsid w:val="00B738AF"/>
    <w:rsid w:val="00B93BE8"/>
    <w:rsid w:val="00BB39A4"/>
    <w:rsid w:val="00C76C6E"/>
    <w:rsid w:val="00CB5103"/>
    <w:rsid w:val="00CC5219"/>
    <w:rsid w:val="00CE5DC6"/>
    <w:rsid w:val="00D511D2"/>
    <w:rsid w:val="00D90F46"/>
    <w:rsid w:val="00DB3829"/>
    <w:rsid w:val="00DE5C95"/>
    <w:rsid w:val="00E54AF5"/>
    <w:rsid w:val="00E74DB0"/>
    <w:rsid w:val="00E965B7"/>
    <w:rsid w:val="00EB1113"/>
    <w:rsid w:val="00EC7C1F"/>
    <w:rsid w:val="00EE1345"/>
    <w:rsid w:val="00F056D8"/>
    <w:rsid w:val="00F35B23"/>
    <w:rsid w:val="00F74FBF"/>
    <w:rsid w:val="00F81EC2"/>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B184E97"/>
    <w:rsid w:val="3D6419EC"/>
    <w:rsid w:val="4BC490C8"/>
    <w:rsid w:val="4E1432A8"/>
    <w:rsid w:val="5EAEC415"/>
    <w:rsid w:val="63387B61"/>
    <w:rsid w:val="68AE02B4"/>
    <w:rsid w:val="697C0EA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2F3"/>
    <w:rPr>
      <w:rFonts w:asciiTheme="majorHAnsi" w:eastAsiaTheme="majorEastAsia" w:hAnsiTheme="majorHAnsi"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customStyle="1" w:styleId="ZpatChar">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eastAsia="Calibri" w:hAnsi="Calibri" w:cs="Calibri"/>
      <w:sz w:val="18"/>
      <w:szCs w:val="18"/>
    </w:rPr>
  </w:style>
  <w:style w:type="character" w:customStyle="1" w:styleId="ZkladntextChar">
    <w:name w:val="Základní text Char"/>
    <w:basedOn w:val="Standardnpsmoodstavce"/>
    <w:link w:val="Zkladntext"/>
    <w:uiPriority w:val="1"/>
    <w:rsid w:val="002B27EB"/>
    <w:rPr>
      <w:rFonts w:ascii="Calibri" w:eastAsia="Calibri" w:hAnsi="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gd.cz/vseobecne-nakupni-podminky"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3.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2117</Words>
  <Characters>12958</Characters>
  <Application>Microsoft Office Word</Application>
  <DocSecurity>0</DocSecurity>
  <Lines>235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Zapletal, Petr</dc:creator>
  <cp:keywords/>
  <dc:description/>
  <cp:lastModifiedBy>Gebauerová, Monika</cp:lastModifiedBy>
  <cp:revision>2</cp:revision>
  <dcterms:created xsi:type="dcterms:W3CDTF">2026-01-09T09:20:00Z</dcterms:created>
  <dcterms:modified xsi:type="dcterms:W3CDTF">2026-01-09T09:20:00Z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